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FD" w:rsidRDefault="002570FD" w:rsidP="002570FD">
      <w:pPr>
        <w:tabs>
          <w:tab w:val="center" w:pos="4677"/>
        </w:tabs>
        <w:spacing w:line="240" w:lineRule="exact"/>
        <w:ind w:left="2694" w:firstLine="567"/>
        <w:jc w:val="right"/>
        <w:rPr>
          <w:bCs/>
        </w:rPr>
      </w:pPr>
      <w:r>
        <w:rPr>
          <w:bCs/>
        </w:rPr>
        <w:t xml:space="preserve">:    </w:t>
      </w:r>
      <w:r>
        <w:rPr>
          <w:b/>
          <w:bCs/>
        </w:rPr>
        <w:t xml:space="preserve">                                                                </w:t>
      </w:r>
      <w:r>
        <w:rPr>
          <w:bCs/>
        </w:rPr>
        <w:t>Утверждено:</w:t>
      </w:r>
    </w:p>
    <w:p w:rsidR="002570FD" w:rsidRDefault="002570FD" w:rsidP="002570FD">
      <w:pPr>
        <w:tabs>
          <w:tab w:val="right" w:pos="9355"/>
        </w:tabs>
        <w:spacing w:line="240" w:lineRule="exact"/>
        <w:ind w:left="2694" w:firstLine="567"/>
        <w:jc w:val="right"/>
        <w:rPr>
          <w:bCs/>
        </w:rPr>
      </w:pPr>
      <w:r>
        <w:rPr>
          <w:bCs/>
        </w:rPr>
        <w:t xml:space="preserve">                                                             приказом  МДОУ </w:t>
      </w:r>
      <w:proofErr w:type="spellStart"/>
      <w:r>
        <w:rPr>
          <w:bCs/>
        </w:rPr>
        <w:t>МДОУ</w:t>
      </w:r>
      <w:proofErr w:type="spellEnd"/>
      <w:r>
        <w:rPr>
          <w:bCs/>
        </w:rPr>
        <w:t xml:space="preserve"> «Детский сад№13 «Родничок»  </w:t>
      </w:r>
    </w:p>
    <w:p w:rsidR="002570FD" w:rsidRDefault="002570FD" w:rsidP="002570FD">
      <w:pPr>
        <w:tabs>
          <w:tab w:val="left" w:pos="5445"/>
          <w:tab w:val="right" w:pos="9355"/>
        </w:tabs>
        <w:spacing w:line="240" w:lineRule="exact"/>
        <w:ind w:left="2694" w:firstLine="567"/>
        <w:rPr>
          <w:rStyle w:val="a4"/>
          <w:b w:val="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     </w:t>
      </w:r>
      <w:r>
        <w:rPr>
          <w:rStyle w:val="a4"/>
          <w:b w:val="0"/>
        </w:rPr>
        <w:t xml:space="preserve">                                                                            </w:t>
      </w:r>
    </w:p>
    <w:p w:rsidR="002570FD" w:rsidRDefault="002570FD" w:rsidP="002570FD">
      <w:pPr>
        <w:tabs>
          <w:tab w:val="left" w:pos="6990"/>
        </w:tabs>
        <w:spacing w:line="240" w:lineRule="exact"/>
        <w:ind w:left="2694" w:firstLine="567"/>
        <w:jc w:val="right"/>
        <w:rPr>
          <w:rStyle w:val="a4"/>
          <w:b w:val="0"/>
        </w:rPr>
      </w:pPr>
      <w:r>
        <w:rPr>
          <w:rStyle w:val="a4"/>
          <w:b w:val="0"/>
        </w:rPr>
        <w:t xml:space="preserve">                                  </w:t>
      </w:r>
      <w:proofErr w:type="gramStart"/>
      <w:r w:rsidR="001D7D7F">
        <w:rPr>
          <w:rStyle w:val="a4"/>
          <w:b w:val="0"/>
        </w:rPr>
        <w:t>Заведующая</w:t>
      </w:r>
      <w:r w:rsidR="00365788">
        <w:rPr>
          <w:rStyle w:val="a4"/>
          <w:b w:val="0"/>
        </w:rPr>
        <w:t xml:space="preserve"> </w:t>
      </w:r>
      <w:r>
        <w:rPr>
          <w:rStyle w:val="a4"/>
          <w:b w:val="0"/>
        </w:rPr>
        <w:t>_____________ Авдеева</w:t>
      </w:r>
      <w:proofErr w:type="gramEnd"/>
      <w:r>
        <w:rPr>
          <w:rStyle w:val="a4"/>
          <w:b w:val="0"/>
        </w:rPr>
        <w:t xml:space="preserve"> Н.Ю. </w:t>
      </w:r>
    </w:p>
    <w:p w:rsidR="002570FD" w:rsidRDefault="002570FD" w:rsidP="002570FD">
      <w:pPr>
        <w:tabs>
          <w:tab w:val="left" w:pos="6990"/>
        </w:tabs>
        <w:spacing w:line="240" w:lineRule="exact"/>
        <w:ind w:left="2694" w:firstLine="567"/>
        <w:jc w:val="right"/>
        <w:rPr>
          <w:rStyle w:val="a4"/>
          <w:b w:val="0"/>
        </w:rPr>
      </w:pPr>
    </w:p>
    <w:p w:rsidR="002570FD" w:rsidRDefault="001D7D7F" w:rsidP="002570FD">
      <w:pPr>
        <w:tabs>
          <w:tab w:val="left" w:pos="6990"/>
        </w:tabs>
        <w:spacing w:line="240" w:lineRule="exact"/>
        <w:ind w:left="2694" w:firstLine="567"/>
        <w:jc w:val="right"/>
        <w:rPr>
          <w:bCs/>
        </w:rPr>
      </w:pPr>
      <w:r>
        <w:rPr>
          <w:bCs/>
        </w:rPr>
        <w:t>от «__» _______2020</w:t>
      </w:r>
      <w:r w:rsidR="002570FD">
        <w:rPr>
          <w:bCs/>
        </w:rPr>
        <w:t>г</w:t>
      </w:r>
      <w:r w:rsidR="002570FD">
        <w:rPr>
          <w:b/>
          <w:bCs/>
        </w:rPr>
        <w:t xml:space="preserve">.  </w:t>
      </w:r>
      <w:r w:rsidR="002570FD">
        <w:rPr>
          <w:bCs/>
        </w:rPr>
        <w:t>№ ___</w:t>
      </w:r>
    </w:p>
    <w:p w:rsidR="002570FD" w:rsidRDefault="002570FD" w:rsidP="002570FD">
      <w:pPr>
        <w:tabs>
          <w:tab w:val="left" w:pos="6990"/>
        </w:tabs>
        <w:spacing w:line="240" w:lineRule="exact"/>
        <w:ind w:left="2694" w:firstLine="567"/>
        <w:jc w:val="right"/>
        <w:rPr>
          <w:rStyle w:val="a4"/>
          <w:b w:val="0"/>
        </w:rPr>
      </w:pPr>
      <w:r>
        <w:rPr>
          <w:bCs/>
        </w:rPr>
        <w:t xml:space="preserve">  </w:t>
      </w:r>
      <w:r>
        <w:rPr>
          <w:b/>
          <w:bCs/>
        </w:rPr>
        <w:t xml:space="preserve">      </w:t>
      </w:r>
    </w:p>
    <w:p w:rsidR="00512539" w:rsidRPr="009B0B5D" w:rsidRDefault="00512539">
      <w:pPr>
        <w:pStyle w:val="ConsPlusNormal"/>
        <w:ind w:firstLine="540"/>
        <w:jc w:val="both"/>
      </w:pPr>
    </w:p>
    <w:p w:rsidR="00512539" w:rsidRPr="002570FD" w:rsidRDefault="00512539">
      <w:pPr>
        <w:pStyle w:val="ConsPlusNormal"/>
        <w:jc w:val="center"/>
        <w:rPr>
          <w:b/>
        </w:rPr>
      </w:pPr>
      <w:r w:rsidRPr="002570FD">
        <w:rPr>
          <w:b/>
        </w:rPr>
        <w:t>ПОЛОЖЕНИЕ</w:t>
      </w:r>
    </w:p>
    <w:p w:rsidR="00512539" w:rsidRPr="002570FD" w:rsidRDefault="002570FD">
      <w:pPr>
        <w:pStyle w:val="ConsPlusNormal"/>
        <w:jc w:val="center"/>
        <w:rPr>
          <w:b/>
        </w:rPr>
      </w:pPr>
      <w:r w:rsidRPr="002570FD">
        <w:rPr>
          <w:b/>
        </w:rPr>
        <w:t>о порядке прием на работу</w:t>
      </w:r>
      <w:r w:rsidR="00512539" w:rsidRPr="002570FD">
        <w:rPr>
          <w:b/>
        </w:rPr>
        <w:t xml:space="preserve"> </w:t>
      </w:r>
    </w:p>
    <w:p w:rsidR="00512539" w:rsidRPr="0032021C" w:rsidRDefault="00512539" w:rsidP="0032021C">
      <w:pPr>
        <w:pStyle w:val="ConsPlusNormal"/>
        <w:ind w:firstLine="540"/>
        <w:jc w:val="both"/>
        <w:rPr>
          <w:sz w:val="25"/>
          <w:szCs w:val="25"/>
        </w:rPr>
      </w:pPr>
    </w:p>
    <w:p w:rsidR="00512539" w:rsidRPr="0032021C" w:rsidRDefault="00512539" w:rsidP="0032021C">
      <w:pPr>
        <w:pStyle w:val="ConsPlusNormal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 xml:space="preserve">Настоящее Положение </w:t>
      </w:r>
      <w:bookmarkStart w:id="0" w:name="OLE_LINK1"/>
      <w:bookmarkStart w:id="1" w:name="OLE_LINK2"/>
      <w:r w:rsidR="0032021C" w:rsidRPr="0032021C">
        <w:rPr>
          <w:sz w:val="25"/>
          <w:szCs w:val="25"/>
        </w:rPr>
        <w:t xml:space="preserve">определяет внутренний порядок </w:t>
      </w:r>
      <w:r w:rsidRPr="0032021C">
        <w:rPr>
          <w:sz w:val="25"/>
          <w:szCs w:val="25"/>
        </w:rPr>
        <w:t>оформления приема на работу</w:t>
      </w:r>
      <w:bookmarkEnd w:id="0"/>
      <w:bookmarkEnd w:id="1"/>
      <w:r w:rsidRPr="0032021C">
        <w:rPr>
          <w:sz w:val="25"/>
          <w:szCs w:val="25"/>
        </w:rPr>
        <w:t xml:space="preserve"> </w:t>
      </w:r>
      <w:r w:rsidR="00D91FC6" w:rsidRPr="0032021C">
        <w:rPr>
          <w:sz w:val="25"/>
          <w:szCs w:val="25"/>
        </w:rPr>
        <w:t xml:space="preserve">сотрудников </w:t>
      </w:r>
      <w:r w:rsidR="002570FD" w:rsidRPr="0032021C">
        <w:rPr>
          <w:sz w:val="25"/>
          <w:szCs w:val="25"/>
        </w:rPr>
        <w:t>в МДОУ «Детский сад № 13 «Родничок»</w:t>
      </w:r>
      <w:r w:rsidRPr="0032021C">
        <w:rPr>
          <w:sz w:val="25"/>
          <w:szCs w:val="25"/>
        </w:rPr>
        <w:t>.</w:t>
      </w:r>
    </w:p>
    <w:p w:rsidR="00512539" w:rsidRPr="0032021C" w:rsidRDefault="00512539" w:rsidP="0032021C">
      <w:pPr>
        <w:pStyle w:val="ConsPlusNormal"/>
        <w:ind w:firstLine="540"/>
        <w:jc w:val="both"/>
        <w:rPr>
          <w:sz w:val="25"/>
          <w:szCs w:val="25"/>
        </w:rPr>
      </w:pPr>
    </w:p>
    <w:p w:rsidR="00512539" w:rsidRPr="0032021C" w:rsidRDefault="00512539" w:rsidP="0032021C">
      <w:pPr>
        <w:pStyle w:val="ConsPlusNormal"/>
        <w:jc w:val="center"/>
        <w:outlineLvl w:val="0"/>
        <w:rPr>
          <w:sz w:val="25"/>
          <w:szCs w:val="25"/>
        </w:rPr>
      </w:pPr>
      <w:r w:rsidRPr="0032021C">
        <w:rPr>
          <w:sz w:val="25"/>
          <w:szCs w:val="25"/>
        </w:rPr>
        <w:t>1. ПРИЕМ НА РАБОТУ</w:t>
      </w:r>
    </w:p>
    <w:p w:rsidR="00512539" w:rsidRPr="0032021C" w:rsidRDefault="00512539" w:rsidP="0032021C">
      <w:pPr>
        <w:pStyle w:val="ConsPlusNormal"/>
        <w:ind w:firstLine="540"/>
        <w:jc w:val="both"/>
        <w:rPr>
          <w:sz w:val="25"/>
          <w:szCs w:val="25"/>
        </w:rPr>
      </w:pPr>
    </w:p>
    <w:p w:rsidR="00512539" w:rsidRPr="0032021C" w:rsidRDefault="00512539" w:rsidP="0032021C">
      <w:pPr>
        <w:pStyle w:val="ConsPlusNormal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1.1. Прием на работу на предприятии производится на основании заключенного между работодателем и работником трудового договора.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1.2.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в кадровой службе предприятия.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 xml:space="preserve">1.3. По распоряжению руководителя предприятия или с его </w:t>
      </w:r>
      <w:proofErr w:type="gramStart"/>
      <w:r w:rsidRPr="0032021C">
        <w:rPr>
          <w:sz w:val="25"/>
          <w:szCs w:val="25"/>
        </w:rPr>
        <w:t>ведома</w:t>
      </w:r>
      <w:proofErr w:type="gramEnd"/>
      <w:r w:rsidRPr="0032021C">
        <w:rPr>
          <w:sz w:val="25"/>
          <w:szCs w:val="25"/>
        </w:rPr>
        <w:t xml:space="preserve"> работник может быть допущен к работе до оформления трудового договора в письменной форме. В этом случае кадровая служба обязана оформить трудовой договор с работником в письменной форме не позднее трех дней со дня фактического допущения его к работе.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bookmarkStart w:id="2" w:name="P21"/>
      <w:bookmarkEnd w:id="2"/>
      <w:r w:rsidRPr="0032021C">
        <w:rPr>
          <w:sz w:val="25"/>
          <w:szCs w:val="25"/>
        </w:rPr>
        <w:t>1.4. Документы, предъявляемые при заключении трудового договора.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 xml:space="preserve">При приеме на работу </w:t>
      </w:r>
      <w:proofErr w:type="gramStart"/>
      <w:r w:rsidRPr="0032021C">
        <w:rPr>
          <w:sz w:val="25"/>
          <w:szCs w:val="25"/>
        </w:rPr>
        <w:t>поступающий</w:t>
      </w:r>
      <w:proofErr w:type="gramEnd"/>
      <w:r w:rsidRPr="0032021C">
        <w:rPr>
          <w:sz w:val="25"/>
          <w:szCs w:val="25"/>
        </w:rPr>
        <w:t xml:space="preserve"> предъявляет кадровой службе: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- паспорт или иной документ, удостоверяющий личность;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 xml:space="preserve">- </w:t>
      </w:r>
      <w:r w:rsidR="001D7D7F" w:rsidRPr="001D7D7F">
        <w:rPr>
          <w:sz w:val="25"/>
          <w:szCs w:val="25"/>
        </w:rPr>
        <w:t xml:space="preserve">трудовую книжку и (или) сведения о трудовой деятельности (статья 66.1 настоящего Кодекса), за исключением случаев, если трудовой договор заключается впервые </w:t>
      </w:r>
      <w:r w:rsidRPr="0032021C">
        <w:rPr>
          <w:sz w:val="25"/>
          <w:szCs w:val="25"/>
        </w:rPr>
        <w:t>или работник поступает на работу на условиях совместительства;</w:t>
      </w:r>
    </w:p>
    <w:p w:rsidR="00512539" w:rsidRPr="001D7D7F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 xml:space="preserve">- </w:t>
      </w:r>
      <w:r w:rsidR="001D7D7F" w:rsidRPr="001D7D7F">
        <w:rPr>
          <w:sz w:val="25"/>
          <w:szCs w:val="25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</w:t>
      </w:r>
      <w:r w:rsidRPr="001D7D7F">
        <w:rPr>
          <w:sz w:val="25"/>
          <w:szCs w:val="25"/>
        </w:rPr>
        <w:t>;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- документы воинского учета - для военнообязанных и лиц, подлежащих призыву на военную службу;</w:t>
      </w:r>
    </w:p>
    <w:p w:rsidR="00512539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-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3D53F7" w:rsidRDefault="009B23DD" w:rsidP="00365788">
      <w:pPr>
        <w:spacing w:line="276" w:lineRule="auto"/>
        <w:ind w:firstLine="540"/>
        <w:jc w:val="both"/>
        <w:rPr>
          <w:sz w:val="25"/>
          <w:szCs w:val="25"/>
        </w:rPr>
      </w:pPr>
      <w:r w:rsidRPr="009B23DD">
        <w:rPr>
          <w:sz w:val="25"/>
          <w:szCs w:val="25"/>
        </w:rPr>
        <w:t>-</w:t>
      </w:r>
      <w:r w:rsidR="00365788" w:rsidRPr="00365788">
        <w:t xml:space="preserve"> </w:t>
      </w:r>
      <w:r w:rsidR="00365788" w:rsidRPr="00365788">
        <w:rPr>
          <w:sz w:val="25"/>
          <w:szCs w:val="25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4" w:history="1">
        <w:r w:rsidR="00365788" w:rsidRPr="008B64B1">
          <w:rPr>
            <w:rStyle w:val="a5"/>
            <w:color w:val="auto"/>
            <w:sz w:val="25"/>
            <w:szCs w:val="25"/>
            <w:u w:val="none"/>
          </w:rPr>
          <w:t>порядке</w:t>
        </w:r>
      </w:hyperlink>
      <w:r w:rsidR="00365788" w:rsidRPr="00365788">
        <w:rPr>
          <w:sz w:val="25"/>
          <w:szCs w:val="25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proofErr w:type="gramStart"/>
      <w:r w:rsidR="00365788" w:rsidRPr="00365788">
        <w:rPr>
          <w:sz w:val="25"/>
          <w:szCs w:val="25"/>
        </w:rPr>
        <w:t>в</w:t>
      </w:r>
      <w:proofErr w:type="gramEnd"/>
      <w:r w:rsidR="00365788" w:rsidRPr="00365788">
        <w:rPr>
          <w:sz w:val="25"/>
          <w:szCs w:val="25"/>
        </w:rPr>
        <w:t xml:space="preserve"> </w:t>
      </w:r>
    </w:p>
    <w:p w:rsidR="009B23DD" w:rsidRPr="00365788" w:rsidRDefault="002D6187" w:rsidP="00365788">
      <w:pPr>
        <w:spacing w:line="276" w:lineRule="auto"/>
        <w:ind w:firstLine="540"/>
        <w:jc w:val="both"/>
        <w:rPr>
          <w:rFonts w:ascii="Verdana" w:hAnsi="Verdana"/>
          <w:sz w:val="25"/>
          <w:szCs w:val="25"/>
        </w:rPr>
      </w:pPr>
      <w:r>
        <w:rPr>
          <w:sz w:val="25"/>
          <w:szCs w:val="25"/>
        </w:rPr>
        <w:lastRenderedPageBreak/>
        <w:t>сфере внутренних дел</w:t>
      </w:r>
      <w:r w:rsidR="00365788" w:rsidRPr="00365788">
        <w:rPr>
          <w:sz w:val="25"/>
          <w:szCs w:val="25"/>
        </w:rPr>
        <w:t xml:space="preserve"> -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</w:t>
      </w:r>
      <w:r w:rsidR="00365788">
        <w:rPr>
          <w:sz w:val="25"/>
          <w:szCs w:val="25"/>
        </w:rPr>
        <w:t>.</w:t>
      </w:r>
    </w:p>
    <w:p w:rsidR="00ED6305" w:rsidRPr="0032021C" w:rsidRDefault="00512539" w:rsidP="003D53F7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- другие документы, предъявление которых предусмотрено действующим законодательством Российской Федерации.</w:t>
      </w:r>
    </w:p>
    <w:p w:rsidR="00D94DDE" w:rsidRPr="00D94DDE" w:rsidRDefault="00ED6305" w:rsidP="00ED6305">
      <w:pPr>
        <w:spacing w:line="276" w:lineRule="auto"/>
        <w:jc w:val="both"/>
        <w:rPr>
          <w:rFonts w:ascii="Verdana" w:hAnsi="Verdana"/>
          <w:sz w:val="25"/>
          <w:szCs w:val="25"/>
        </w:rPr>
      </w:pPr>
      <w:r>
        <w:rPr>
          <w:sz w:val="25"/>
          <w:szCs w:val="25"/>
        </w:rPr>
        <w:t xml:space="preserve">         П</w:t>
      </w:r>
      <w:r w:rsidR="00D94DDE" w:rsidRPr="00D94DDE">
        <w:rPr>
          <w:sz w:val="25"/>
          <w:szCs w:val="25"/>
        </w:rPr>
        <w:t xml:space="preserve">ри заключении трудового договора впервые работодателем </w:t>
      </w:r>
      <w:hyperlink r:id="rId5" w:history="1">
        <w:r w:rsidR="00D94DDE" w:rsidRPr="00D94DDE">
          <w:rPr>
            <w:rStyle w:val="a5"/>
            <w:color w:val="auto"/>
            <w:sz w:val="25"/>
            <w:szCs w:val="25"/>
            <w:u w:val="none"/>
          </w:rPr>
          <w:t>оформляется</w:t>
        </w:r>
      </w:hyperlink>
      <w:r w:rsidR="00D94DDE" w:rsidRPr="00D94DDE">
        <w:rPr>
          <w:sz w:val="25"/>
          <w:szCs w:val="25"/>
        </w:rPr>
        <w:t xml:space="preserve"> трудовая книжка (за исключением случаев, если в соответствии с настоящим ТК РФ иным федеральным законом трудовая книжка на работника не оформляется). В случае</w:t>
      </w:r>
      <w:proofErr w:type="gramStart"/>
      <w:r w:rsidR="00D94DDE" w:rsidRPr="00D94DDE">
        <w:rPr>
          <w:sz w:val="25"/>
          <w:szCs w:val="25"/>
        </w:rPr>
        <w:t>,</w:t>
      </w:r>
      <w:proofErr w:type="gramEnd"/>
      <w:r w:rsidR="00D94DDE" w:rsidRPr="00D94DDE">
        <w:rPr>
          <w:sz w:val="25"/>
          <w:szCs w:val="25"/>
        </w:rPr>
        <w:t xml:space="preserve">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1.5. Прием на работу без документов, перечисленных в п. 1.4, не производится.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1.6. В целях более полной оценки профессиональных и деловых каче</w:t>
      </w:r>
      <w:proofErr w:type="gramStart"/>
      <w:r w:rsidRPr="0032021C">
        <w:rPr>
          <w:sz w:val="25"/>
          <w:szCs w:val="25"/>
        </w:rPr>
        <w:t>ств пр</w:t>
      </w:r>
      <w:proofErr w:type="gramEnd"/>
      <w:r w:rsidRPr="0032021C">
        <w:rPr>
          <w:sz w:val="25"/>
          <w:szCs w:val="25"/>
        </w:rPr>
        <w:t>инимаемого на работу лица работодатель может предложить ему представить краткую письменную характеристику (резюме) выполнявшейся ранее работы (умение пользоваться оргтехникой, работать на компьютере и т.д.).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1.7. Прием на работу осуществляется, как правило, с прохождением испытательного срока продолжительностью до шести месяцев в зависимости от должности.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1.8. Обязательному предварительному медицинскому осмотру (обследованию) при заключении трудового договора подлежат лица, не достигшие возраста восемнадцати лет, а также иные лица в случаях, предусмотренных Трудовым кодексом Российской Федерации и иными федеральными законами.</w:t>
      </w:r>
    </w:p>
    <w:p w:rsidR="00512539" w:rsidRPr="0032021C" w:rsidRDefault="00512539" w:rsidP="0032021C">
      <w:pPr>
        <w:pStyle w:val="ConsPlusNormal"/>
        <w:ind w:firstLine="540"/>
        <w:jc w:val="both"/>
        <w:rPr>
          <w:sz w:val="25"/>
          <w:szCs w:val="25"/>
        </w:rPr>
      </w:pPr>
    </w:p>
    <w:p w:rsidR="00512539" w:rsidRPr="0032021C" w:rsidRDefault="00512539" w:rsidP="0032021C">
      <w:pPr>
        <w:pStyle w:val="ConsPlusNormal"/>
        <w:jc w:val="center"/>
        <w:outlineLvl w:val="0"/>
        <w:rPr>
          <w:sz w:val="25"/>
          <w:szCs w:val="25"/>
        </w:rPr>
      </w:pPr>
      <w:r w:rsidRPr="0032021C">
        <w:rPr>
          <w:sz w:val="25"/>
          <w:szCs w:val="25"/>
        </w:rPr>
        <w:t>2. ОФОРМЛЕНИЕ ПРИЕМА НА РАБОТУ</w:t>
      </w:r>
    </w:p>
    <w:p w:rsidR="00512539" w:rsidRPr="0032021C" w:rsidRDefault="00512539" w:rsidP="0032021C">
      <w:pPr>
        <w:pStyle w:val="ConsPlusNormal"/>
        <w:ind w:firstLine="540"/>
        <w:jc w:val="both"/>
        <w:rPr>
          <w:sz w:val="25"/>
          <w:szCs w:val="25"/>
        </w:rPr>
      </w:pPr>
    </w:p>
    <w:p w:rsidR="00512539" w:rsidRPr="0032021C" w:rsidRDefault="00512539" w:rsidP="0032021C">
      <w:pPr>
        <w:pStyle w:val="ConsPlusNormal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2.1. Оформление приема на работу осуществляется кадровой службой предприятия (работником, ответственным за ведение кадрового делопроизводства).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2.2. Прием на работу оформляется приказом руководителя предприятия, изданным на основании заключенного трудового договора. Содержание приказа должно соответствовать условиям заключенного трудового договора.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2.3. Приказ о приеме на работу объявляется работнику под роспись в трехдневный срок со дня фактического начала работы. По требованию работника кадровая служба обязана выдать ему надлежаще заверенную копию такого приказа.</w:t>
      </w:r>
    </w:p>
    <w:p w:rsidR="00512539" w:rsidRPr="0032021C" w:rsidRDefault="00512539" w:rsidP="00365788">
      <w:pPr>
        <w:pStyle w:val="ConsPlusNormal"/>
        <w:spacing w:before="240" w:line="276" w:lineRule="auto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 xml:space="preserve">2.4. </w:t>
      </w:r>
      <w:proofErr w:type="gramStart"/>
      <w:r w:rsidRPr="0032021C">
        <w:rPr>
          <w:sz w:val="25"/>
          <w:szCs w:val="25"/>
        </w:rPr>
        <w:t xml:space="preserve">При приеме на работу кадровая служба обязана ознакомить работника с действующими на предприятии Правилами внутреннего трудового распорядка, иными локальными нормативными актами (приказами, правилами, положениями, инструкциями и т.д.), имеющими отношение к трудовой функции работника, предупредить об обязанности по сохранению сведений, составляющих коммерческую или служебную тайну, и об ответственности за ее разглашение или передачу другим </w:t>
      </w:r>
      <w:r w:rsidR="003D53F7">
        <w:rPr>
          <w:sz w:val="25"/>
          <w:szCs w:val="25"/>
        </w:rPr>
        <w:t>лицам</w:t>
      </w:r>
      <w:proofErr w:type="gramEnd"/>
    </w:p>
    <w:p w:rsidR="003D53F7" w:rsidRDefault="003D53F7" w:rsidP="0032021C">
      <w:pPr>
        <w:pStyle w:val="ConsPlusNormal"/>
        <w:jc w:val="center"/>
        <w:outlineLvl w:val="0"/>
        <w:rPr>
          <w:sz w:val="25"/>
          <w:szCs w:val="25"/>
        </w:rPr>
      </w:pPr>
    </w:p>
    <w:p w:rsidR="00512539" w:rsidRPr="0032021C" w:rsidRDefault="00512539" w:rsidP="0032021C">
      <w:pPr>
        <w:pStyle w:val="ConsPlusNormal"/>
        <w:jc w:val="center"/>
        <w:outlineLvl w:val="0"/>
        <w:rPr>
          <w:sz w:val="25"/>
          <w:szCs w:val="25"/>
        </w:rPr>
      </w:pPr>
      <w:r w:rsidRPr="0032021C">
        <w:rPr>
          <w:sz w:val="25"/>
          <w:szCs w:val="25"/>
        </w:rPr>
        <w:lastRenderedPageBreak/>
        <w:t>3. ЛИЧНОЕ ДЕЛО РАБОТНИКА</w:t>
      </w:r>
    </w:p>
    <w:p w:rsidR="00512539" w:rsidRPr="0032021C" w:rsidRDefault="00512539" w:rsidP="0032021C">
      <w:pPr>
        <w:pStyle w:val="ConsPlusNormal"/>
        <w:ind w:firstLine="540"/>
        <w:jc w:val="both"/>
        <w:rPr>
          <w:sz w:val="25"/>
          <w:szCs w:val="25"/>
        </w:rPr>
      </w:pPr>
    </w:p>
    <w:p w:rsidR="00512539" w:rsidRPr="0032021C" w:rsidRDefault="00512539" w:rsidP="0032021C">
      <w:pPr>
        <w:pStyle w:val="ConsPlusNormal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3.1. При приеме работника на работу заводится личное дело работника.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Личное дело работника ведется кадровой службой предприятия.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При переводе работника на работу в другую организацию личное дело работника на основании официального запроса руководителя принимающей организации передается на новое место работы с соблюдением норм о защите персональных данных работника.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Ведение нескольких личных дел на одного работника не допускается.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Сбор и внесение в личное дело работника сведений о его политической и религиозной принадлежности, о частной жизни запрещается.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Материалы, приобщаемые к личным делам работника, брошюруются, и страницы нумеруются.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3.2. В личное дело работника вносятся следующие документы: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1. Заявление о приеме на работу (при переводе - также копия письма о переводе).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2. Автобиография.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3. Копия трудовой книжки и/или документа, подтверждающего прохождение военной или иной службы.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4. Копии дипломов, свидетельств об образовании.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5. Копии документов о присвоении ученого звания, степени.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6.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связано с использованием таких сведений.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7. Копии документов о награждении государственными наградами.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8. При назначении на должность по конкурсу - решение конкурсной комиссии.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9. Копия приказа о назначении на должность.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10. Личная карточка работника (унифицированная форма Т-2).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11. Копия документа о семейном положении.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12. Копии приказов (распоряжений) о перемещении по должности.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13. Копии документов о прохождении повышения квалификации (переподготовки).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14. Копии документов о поощрениях, в том числе о присвоении почетных званий.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15. Копии документов о наложении взысканий и их снятии.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16. Копии документов о прохождении аттестации.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17. Копии документов о результатах сдачи квалификационного экзамена.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lastRenderedPageBreak/>
        <w:t>18. Данные об ознакомлении работника с материалами его личного дела, а также его письменные объяснения, если такие объяснения сделаны им после ознакомления с материалами своего личного дела.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19. Копии документов о выплате вознаграждения.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20. Опись документов, имеющихся в личном деле.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3.3. Сведения о работнике, представление которых работником в соответствии с Трудовым кодексом Российской Федерации не является обязательным, могут быть внесены в личное дело только с согласия работника.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3.4. Кадровая служба предприятия обязана обеспечить защиту персональных данных работника.</w:t>
      </w:r>
    </w:p>
    <w:p w:rsidR="00512539" w:rsidRPr="0032021C" w:rsidRDefault="00512539" w:rsidP="0032021C">
      <w:pPr>
        <w:pStyle w:val="ConsPlusNormal"/>
        <w:spacing w:before="240"/>
        <w:ind w:firstLine="540"/>
        <w:jc w:val="both"/>
        <w:rPr>
          <w:sz w:val="25"/>
          <w:szCs w:val="25"/>
        </w:rPr>
      </w:pPr>
      <w:r w:rsidRPr="0032021C">
        <w:rPr>
          <w:sz w:val="25"/>
          <w:szCs w:val="25"/>
        </w:rPr>
        <w:t>3.5. Работник обязан представлять в месячный срок в кадровую службу сведения об изменении своего семейного положения, места жительства, номера телефона, отношения к воинской службе, образовательного уровня и другие сведения, включаемые в личное дело.</w:t>
      </w:r>
    </w:p>
    <w:p w:rsidR="004E71CB" w:rsidRPr="0032021C" w:rsidRDefault="004E71CB" w:rsidP="0032021C">
      <w:pPr>
        <w:pStyle w:val="ConsPlusNormal"/>
        <w:jc w:val="both"/>
        <w:rPr>
          <w:sz w:val="25"/>
          <w:szCs w:val="25"/>
        </w:rPr>
      </w:pPr>
    </w:p>
    <w:p w:rsidR="004E71CB" w:rsidRDefault="004E71CB">
      <w:pPr>
        <w:pStyle w:val="ConsPlusNormal"/>
        <w:ind w:firstLine="540"/>
        <w:jc w:val="both"/>
      </w:pPr>
    </w:p>
    <w:p w:rsidR="004E71CB" w:rsidRDefault="004E71CB" w:rsidP="004E71CB">
      <w:pPr>
        <w:rPr>
          <w:sz w:val="26"/>
          <w:szCs w:val="26"/>
        </w:rPr>
      </w:pPr>
      <w:r>
        <w:rPr>
          <w:sz w:val="26"/>
          <w:szCs w:val="26"/>
        </w:rPr>
        <w:t xml:space="preserve"> Заведующая  </w:t>
      </w:r>
      <w:r w:rsidRPr="00B54A2B">
        <w:rPr>
          <w:sz w:val="26"/>
          <w:szCs w:val="26"/>
        </w:rPr>
        <w:t>МДОУ "Детский сад № 13 "Родничок"</w:t>
      </w:r>
      <w:r>
        <w:rPr>
          <w:sz w:val="26"/>
          <w:szCs w:val="26"/>
        </w:rPr>
        <w:t>_____________  Н.Ю. Авдеева</w:t>
      </w:r>
    </w:p>
    <w:p w:rsidR="004E71CB" w:rsidRDefault="004E71CB" w:rsidP="004E71CB">
      <w:pPr>
        <w:rPr>
          <w:sz w:val="26"/>
          <w:szCs w:val="26"/>
        </w:rPr>
      </w:pPr>
    </w:p>
    <w:p w:rsidR="004E71CB" w:rsidRDefault="004E71CB" w:rsidP="004E71CB">
      <w:pPr>
        <w:rPr>
          <w:sz w:val="26"/>
          <w:szCs w:val="26"/>
        </w:rPr>
      </w:pPr>
    </w:p>
    <w:p w:rsidR="004E71CB" w:rsidRPr="00B54A2B" w:rsidRDefault="004E71CB" w:rsidP="004E71CB">
      <w:pPr>
        <w:rPr>
          <w:sz w:val="26"/>
          <w:szCs w:val="26"/>
        </w:rPr>
      </w:pPr>
    </w:p>
    <w:p w:rsidR="004E71CB" w:rsidRDefault="004E71CB" w:rsidP="004E71CB">
      <w:pPr>
        <w:spacing w:line="360" w:lineRule="auto"/>
        <w:ind w:left="142" w:hanging="142"/>
        <w:rPr>
          <w:sz w:val="26"/>
          <w:szCs w:val="26"/>
        </w:rPr>
      </w:pPr>
      <w:r>
        <w:rPr>
          <w:sz w:val="26"/>
          <w:szCs w:val="26"/>
        </w:rPr>
        <w:t xml:space="preserve">С Положением </w:t>
      </w:r>
      <w:proofErr w:type="gramStart"/>
      <w:r>
        <w:rPr>
          <w:sz w:val="26"/>
          <w:szCs w:val="26"/>
        </w:rPr>
        <w:t>ознакомлена</w:t>
      </w:r>
      <w:proofErr w:type="gramEnd"/>
      <w:r>
        <w:rPr>
          <w:sz w:val="26"/>
          <w:szCs w:val="26"/>
        </w:rPr>
        <w:t xml:space="preserve"> ___</w:t>
      </w:r>
      <w:r w:rsidR="00365788">
        <w:rPr>
          <w:sz w:val="26"/>
          <w:szCs w:val="26"/>
        </w:rPr>
        <w:t>___________________Н.А. Новоселова</w:t>
      </w:r>
    </w:p>
    <w:p w:rsidR="004E71CB" w:rsidRPr="009B0B5D" w:rsidRDefault="004E71CB">
      <w:pPr>
        <w:pStyle w:val="ConsPlusNormal"/>
        <w:ind w:firstLine="540"/>
        <w:jc w:val="both"/>
      </w:pPr>
    </w:p>
    <w:p w:rsidR="00512539" w:rsidRPr="009B0B5D" w:rsidRDefault="00512539">
      <w:pPr>
        <w:pStyle w:val="ConsPlusNormal"/>
        <w:ind w:firstLine="540"/>
        <w:jc w:val="both"/>
      </w:pPr>
    </w:p>
    <w:sectPr w:rsidR="00512539" w:rsidRPr="009B0B5D" w:rsidSect="003D53F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12539"/>
    <w:rsid w:val="00052040"/>
    <w:rsid w:val="001D7D7F"/>
    <w:rsid w:val="00201422"/>
    <w:rsid w:val="002570FD"/>
    <w:rsid w:val="002D6187"/>
    <w:rsid w:val="00300E6C"/>
    <w:rsid w:val="0032021C"/>
    <w:rsid w:val="003231D2"/>
    <w:rsid w:val="00365788"/>
    <w:rsid w:val="003D53F7"/>
    <w:rsid w:val="003E54E3"/>
    <w:rsid w:val="004E71CB"/>
    <w:rsid w:val="00512539"/>
    <w:rsid w:val="00534CD2"/>
    <w:rsid w:val="00772F41"/>
    <w:rsid w:val="00793022"/>
    <w:rsid w:val="008B64B1"/>
    <w:rsid w:val="009B0B5D"/>
    <w:rsid w:val="009B23DD"/>
    <w:rsid w:val="00B92EBA"/>
    <w:rsid w:val="00CC4483"/>
    <w:rsid w:val="00D91FC6"/>
    <w:rsid w:val="00D94DDE"/>
    <w:rsid w:val="00ED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42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539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5125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253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unhideWhenUsed/>
    <w:rsid w:val="002570FD"/>
    <w:pPr>
      <w:spacing w:before="100" w:beforeAutospacing="1" w:after="100" w:afterAutospacing="1"/>
    </w:pPr>
  </w:style>
  <w:style w:type="character" w:styleId="a4">
    <w:name w:val="Strong"/>
    <w:qFormat/>
    <w:rsid w:val="002570FD"/>
    <w:rPr>
      <w:b/>
      <w:bCs/>
    </w:rPr>
  </w:style>
  <w:style w:type="character" w:styleId="a5">
    <w:name w:val="Hyperlink"/>
    <w:basedOn w:val="a0"/>
    <w:uiPriority w:val="99"/>
    <w:unhideWhenUsed/>
    <w:rsid w:val="00D94D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28AEFDDCF29360E431182DA2B7AF6F09&amp;req=doc&amp;base=LAW&amp;n=144282&amp;dst=100048&amp;fld=134&amp;REFFIELD=134&amp;REFDST=2357&amp;REFDOC=370225&amp;REFBASE=LAW&amp;stat=refcode%3D16610%3Bdstident%3D100048%3Bindex%3D1257&amp;date=05.02.2021&amp;demo=2" TargetMode="External"/><Relationship Id="rId4" Type="http://schemas.openxmlformats.org/officeDocument/2006/relationships/hyperlink" Target="https://login.consultant.ru/link/?rnd=28AEFDDCF29360E431182DA2B7AF6F09&amp;req=doc&amp;base=LAW&amp;n=344270&amp;dst=100022&amp;fld=134&amp;REFFIELD=134&amp;REFDST=1590&amp;REFDOC=370225&amp;REFBASE=LAW&amp;stat=refcode%3D16610%3Bdstident%3D100022%3Bindex%3D1251&amp;date=05.02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УТВЕРЖДАЮ</vt:lpstr>
    </vt:vector>
  </TitlesOfParts>
  <Company>ООО "Издательство "Главная Книга"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УТВЕРЖДАЮ</dc:title>
  <dc:subject/>
  <dc:creator>Stepanov</dc:creator>
  <cp:keywords/>
  <dc:description/>
  <cp:lastModifiedBy>User</cp:lastModifiedBy>
  <cp:revision>10</cp:revision>
  <cp:lastPrinted>2021-02-05T13:11:00Z</cp:lastPrinted>
  <dcterms:created xsi:type="dcterms:W3CDTF">2021-02-05T11:29:00Z</dcterms:created>
  <dcterms:modified xsi:type="dcterms:W3CDTF">2021-02-08T09:42:00Z</dcterms:modified>
</cp:coreProperties>
</file>